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9123" w14:textId="0E907EF9" w:rsidR="00E56EF5" w:rsidRPr="005B0F57" w:rsidRDefault="00E56EF5" w:rsidP="004567B1">
      <w:pPr>
        <w:spacing w:after="0" w:line="276" w:lineRule="auto"/>
        <w:ind w:left="708"/>
        <w:jc w:val="center"/>
        <w:rPr>
          <w:rStyle w:val="a5"/>
          <w:rFonts w:ascii="GHEA Grapalat" w:hAnsi="GHEA Grapalat"/>
        </w:rPr>
      </w:pPr>
      <w:r w:rsidRPr="005B0F57">
        <w:rPr>
          <w:rStyle w:val="a5"/>
          <w:rFonts w:ascii="GHEA Grapalat" w:hAnsi="GHEA Grapalat"/>
        </w:rPr>
        <w:t>ՀԱՅՏԱՐԱՐՈՒԹՅՈՒՆ</w:t>
      </w:r>
      <w:r w:rsidRPr="005B0F57">
        <w:rPr>
          <w:rStyle w:val="a5"/>
          <w:rFonts w:ascii="GHEA Grapalat" w:hAnsi="GHEA Grapalat"/>
        </w:rPr>
        <w:br/>
        <w:t>ՀԱՅԱՍՏԱՆԻ ՀԱՆՐԱՊԵՏՈՒԹՅԱՆ ԱՐՄԱՎԻՐԻ ՄԱՐԶԻ ԱՐԱՔՍԻ ՀԱՄԱՅՆՔԱՊԵՏԱՐԱՆԸ ՀԱՅՏԱՐԱՐՈՒՄ Է ՄՐՑՈՒՅԹ ՀԱՅԱՍՏԱՆԻ ՀԱՆՐԱՊԵՏՈՒԹՅԱՆ ԱՐՄԱՎԻՐԻ ՄԱՐԶԻ ԱՐԱՔՍ ՀԱՄԱՅՆՔԻ «</w:t>
      </w:r>
      <w:r w:rsidR="00ED0FF8">
        <w:rPr>
          <w:rStyle w:val="a5"/>
          <w:rFonts w:ascii="GHEA Grapalat" w:hAnsi="GHEA Grapalat"/>
          <w:lang w:val="hy-AM"/>
        </w:rPr>
        <w:t xml:space="preserve">ՀԱՅԱԿԱՇԵՆԻ </w:t>
      </w:r>
      <w:r w:rsidRPr="005B0F57">
        <w:rPr>
          <w:rStyle w:val="a5"/>
          <w:rFonts w:ascii="GHEA Grapalat" w:hAnsi="GHEA Grapalat"/>
        </w:rPr>
        <w:t>ՄԱՆԿԱՊԱՐՏԵԶ» ՀԱՄԱՅՆՔԱՅԻՆ ՈՉ ԱՌԵՎՏՐԱՅԻՆ ԿԱԶՄԱԿԵՐՊՈՒԹՅԱՆ ՏՆՕՐԵՆԻ ԹԱՓՈՒՐ ՊԱՇՏՈՆԸ ԶԲԱՂԵՑՆԵԼՈՒ ՀԱՄԱՐ</w:t>
      </w:r>
      <w:r w:rsidRPr="005B0F57">
        <w:rPr>
          <w:rStyle w:val="a5"/>
          <w:rFonts w:ascii="GHEA Grapalat" w:hAnsi="GHEA Grapalat"/>
        </w:rPr>
        <w:br/>
      </w:r>
    </w:p>
    <w:p w14:paraId="0F9CCCCB" w14:textId="23537029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համայնքապետարանը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հայտարարում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մրցույթ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«</w:t>
      </w:r>
      <w:r w:rsidR="00ED0FF8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Հայկաշենի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մանկապարտեզ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»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ոչ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առևտրային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Կազմակերպություն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թափուր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պաշտոնը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զբաղեցնելու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որը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կանցկացվի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202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թվականի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սեպտեմբերի 02</w:t>
      </w:r>
      <w:r w:rsidRPr="004567B1">
        <w:rPr>
          <w:rFonts w:ascii="GHEA Grapalat" w:eastAsia="Calibri" w:hAnsi="GHEA Grapalat" w:cs="Times New Roman"/>
          <w:sz w:val="24"/>
          <w:szCs w:val="24"/>
        </w:rPr>
        <w:t>-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ժամը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1</w:t>
      </w:r>
      <w:r w:rsidR="00ED0FF8">
        <w:rPr>
          <w:rFonts w:ascii="GHEA Grapalat" w:eastAsia="Calibri" w:hAnsi="GHEA Grapalat" w:cs="Times New Roman"/>
          <w:sz w:val="24"/>
          <w:szCs w:val="24"/>
          <w:lang w:val="hy-AM"/>
        </w:rPr>
        <w:t>3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  <w:r w:rsidR="00ED0FF8">
        <w:rPr>
          <w:rFonts w:ascii="GHEA Grapalat" w:eastAsia="Calibri" w:hAnsi="GHEA Grapalat" w:cs="Times New Roman"/>
          <w:sz w:val="24"/>
          <w:szCs w:val="24"/>
          <w:lang w:val="hy-AM"/>
        </w:rPr>
        <w:t>0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0-ին,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վարչական շենքում (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գ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Գայ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Խաչատրյան 1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):</w:t>
      </w:r>
    </w:p>
    <w:p w14:paraId="3F4D9F5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1. 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77197B0A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theme="majorHAnsi"/>
          <w:sz w:val="24"/>
          <w:szCs w:val="24"/>
          <w:lang w:val="hy-AM"/>
        </w:rPr>
        <w:t>ա</w:t>
      </w:r>
      <w:r w:rsidRPr="00964E4D">
        <w:rPr>
          <w:rFonts w:ascii="GHEA Grapalat" w:hAnsi="GHEA Grapalat"/>
          <w:sz w:val="24"/>
          <w:szCs w:val="24"/>
          <w:lang w:val="hy-AM"/>
        </w:rPr>
        <w:t>)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բարձրագույն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կրթություն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605AD3B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հանրային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ծառայության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չորս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հինգ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մասնագիտական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բնագավառի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երեք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,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եթե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օրենքով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այլ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նախատեսված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չէ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44392DD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ուսումնական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հաստատության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տնօրենի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դեպքում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' «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մասին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19-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րդ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հոդվածով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պահանջները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բավարարող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64E4D">
        <w:rPr>
          <w:rFonts w:ascii="GHEA Grapalat" w:hAnsi="GHEA Grapalat" w:cs="Arial"/>
          <w:sz w:val="24"/>
          <w:szCs w:val="24"/>
          <w:lang w:val="hy-AM"/>
        </w:rPr>
        <w:t>անձը</w:t>
      </w:r>
      <w:r w:rsidR="00BA5C66" w:rsidRPr="00964E4D">
        <w:rPr>
          <w:rFonts w:ascii="GHEA Grapalat" w:hAnsi="GHEA Grapalat"/>
          <w:sz w:val="24"/>
          <w:szCs w:val="24"/>
          <w:lang w:val="hy-AM"/>
        </w:rPr>
        <w:t>.</w:t>
      </w:r>
    </w:p>
    <w:p w14:paraId="13A6A58F" w14:textId="01BCD4B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2. Տնօրենի հիմնական գործառույթների համառոտ նկարագիրը և ընտրության լրացուցիչ պայմաններն են`</w:t>
      </w:r>
    </w:p>
    <w:p w14:paraId="7B2A16FE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ա) տրամաբանելու և տարբեր իրավիճակներում կողմնորոշվելու ունակություն.</w:t>
      </w:r>
    </w:p>
    <w:p w14:paraId="18C10962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բ) ֆինանսատնտեսական գործունեության իրականացման կարողություն.</w:t>
      </w:r>
    </w:p>
    <w:p w14:paraId="251D2A7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գ) համակարգչով և ժամանակակից այլ տեխնիկական միջոցներով աշխատելու ունակություն.</w:t>
      </w:r>
    </w:p>
    <w:p w14:paraId="316DBBF8" w14:textId="0F5759D0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դ) աշխատանքի կազմակերպման և ղեկավարման անհրաժեշտ հմտություններ.</w:t>
      </w:r>
    </w:p>
    <w:p w14:paraId="59D0F016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ե) ենթակաների հետ վարվելու անհրաժեշտ էթիկայի կանոնների իմացություն.</w:t>
      </w:r>
    </w:p>
    <w:p w14:paraId="3F97516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զ) առնվազն մեկ օտար լեզվի իմացություն:</w:t>
      </w:r>
    </w:p>
    <w:p w14:paraId="2B1B05AF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3. Տնօրենի պաշտոնը զբաղեցնելու հավակնորդի կրթությանը և ստաժին ներկայացվող պահանջներն են՝</w:t>
      </w:r>
    </w:p>
    <w:p w14:paraId="46B5CA9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ա) բարձրագույն կրթություն և հանրային ծառայության առնվազն չորս տարվա ստաժ կամ առնվազն հինգ տարվա մասնագիտական աշխատանքային ստաժ կամ համապատասխան բնագավառի առնվազն երեք տարվա աշխատանքային ստաժ, եթե օրենքով այլ բան նախատեսված չէ:</w:t>
      </w:r>
    </w:p>
    <w:p w14:paraId="4728D4CC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4. Մրցույթին մասնակցելու իրավունք չունի այն անձը՝</w:t>
      </w:r>
    </w:p>
    <w:p w14:paraId="047871D3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ա) ով դատապարտվել է հանցագործության համար, և դատվածությունը սահմանված կարգով մարված կամ վերացված չէ, բացառությամբ այն դեպքերի, երբ դատապարտվել է ոչ դիտավորյալ հանցագործություն կատարելու համար:</w:t>
      </w:r>
    </w:p>
    <w:p w14:paraId="1BB36BB8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բ) դատական կարգով զրկվել է մանկավարժական կամ վարչական գործունեությամբ զբաղվելու իրավունքից.</w:t>
      </w:r>
    </w:p>
    <w:p w14:paraId="4D3830EF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գ) ով նախընթաց երեք տարիների ընթացքում եղել է սնանկանալու պաճառով լուծարված և իրենց պարտատերերի օրինական պահանջները չբավարարած կազմակերպության ղոկավար</w:t>
      </w:r>
      <w:r w:rsidRPr="00964E4D">
        <w:rPr>
          <w:rFonts w:ascii="Cambria Math" w:eastAsia="Calibri" w:hAnsi="Cambria Math" w:cs="Cambria Math"/>
          <w:sz w:val="24"/>
          <w:szCs w:val="24"/>
          <w:lang w:val="hy-AM"/>
        </w:rPr>
        <w:t>․</w:t>
      </w:r>
    </w:p>
    <w:p w14:paraId="7FBA186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դ) 65 տարին լրացած քաղաքացիները.</w:t>
      </w:r>
    </w:p>
    <w:p w14:paraId="2147815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ե) ներկայացրել է փաստաթղթեր, որոնք չեն համապատասխանում Հայաստանի Հանրապետության տարածքային կառավարման և ենթակառուցվածքների նախարարի 2020 թվականի մարտի 26-ի N 02-Ն հրամանով հաստատված կարգի 12-րդ կետով սահմանված պահանջներին, լրիվ չեն կամ թերի են.</w:t>
      </w:r>
    </w:p>
    <w:p w14:paraId="4F3895A1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զ) դատական կարգով ճանաչվել է անգործունակ կամ սահմանափակ գործունակ.</w:t>
      </w:r>
    </w:p>
    <w:p w14:paraId="48D12AD6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է) ունի այնպիսի հիվանդություն, որը կարող է խոչընդոտել մանկավարժական կամ վարչական գործունեության կատարմանը:</w:t>
      </w:r>
    </w:p>
    <w:p w14:paraId="1B653C6B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Նշված թափուր պաշտոնը զբաղեցնելու համար դիմող քաղաքացիները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աշխատակազմ պետք է ներկայացնեն`</w:t>
      </w:r>
    </w:p>
    <w:p w14:paraId="15CBA532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Դիմում,</w:t>
      </w:r>
    </w:p>
    <w:p w14:paraId="408D3E37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մեկ լուսանկար` 3x4 չափսի,</w:t>
      </w:r>
    </w:p>
    <w:p w14:paraId="05988FA9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քաղվածք աշխատանքային գրքույկից կամ տեղեկանք աշխատանքային գործունեության մասին,</w:t>
      </w:r>
    </w:p>
    <w:p w14:paraId="48CC0B67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ինքնակենսագրություն,</w:t>
      </w:r>
    </w:p>
    <w:p w14:paraId="56DE536C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անձնագրի կամ նույնականացման քարտի, բարձրագույն կրթությունը հավաստող փաստաթղթի, արական սեռի անձինք՝ նաև զինգրքույկի կամ դրան փոխարինող ժամանակավոր զորակոչային տեղամասին կցագրման վկայականի բնօրինակները և պատճենները,</w:t>
      </w:r>
    </w:p>
    <w:p w14:paraId="2A332A61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տեղեկանք` մշտական բնակության վայրից,</w:t>
      </w:r>
    </w:p>
    <w:p w14:paraId="07EDA468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 հրատարակված հոդվածների ցանկ կամ գիտական կոչումը հավաստող փաստաթղթեր (դրանց առկայության դեպքում):</w:t>
      </w:r>
    </w:p>
    <w:p w14:paraId="42C8E31A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Մրցույթին մասնակցելու համար դիմած քաղաքացիները փաստաթղթերը ներկայացնում են անձամբ` անձնագրով կամ անձը հաստատող այլ փաստաթղթով:</w:t>
      </w:r>
    </w:p>
    <w:p w14:paraId="2FBD3490" w14:textId="77777777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Փաստաթղթերն ընդունվում են ամեն օր ժամը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09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18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:00-ն, բացի շաբաթ, կիրակի և այլ ոչ աշխատանքային օրերից:</w:t>
      </w:r>
    </w:p>
    <w:p w14:paraId="0896432B" w14:textId="7E13C338" w:rsidR="004567B1" w:rsidRPr="00964E4D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Դիմումների ընդունման վերջին ժամկետն է՝ 202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թվականի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օգոստոսի 18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-ը մինչև ժամը 1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8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:00-ն:</w:t>
      </w:r>
    </w:p>
    <w:p w14:paraId="079B8DB5" w14:textId="06BABF02" w:rsidR="004567B1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Թափուր պաշտոնի հիմնական աշխատավարձի ամսական դրույքաչափը՝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1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>46 160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մեկ 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հարյուր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>քառասունվեց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հազար հարյուր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վաթսուն</w:t>
      </w:r>
      <w:r w:rsidRPr="00964E4D">
        <w:rPr>
          <w:rFonts w:ascii="GHEA Grapalat" w:eastAsia="Calibri" w:hAnsi="GHEA Grapalat" w:cs="Times New Roman"/>
          <w:sz w:val="24"/>
          <w:szCs w:val="24"/>
          <w:lang w:val="hy-AM"/>
        </w:rPr>
        <w:t>) ՀՀ դրամ՝ (ներառյալ՝ աշխատավարձից վճարվող հարկերը, սոցիալական կամ օրենքով սահմանված պարտադիր այլ վճարները):</w:t>
      </w:r>
      <w:r w:rsidR="00997863"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14:paraId="29E7B120" w14:textId="4239162C" w:rsidR="00997863" w:rsidRPr="00891D30" w:rsidRDefault="00997863" w:rsidP="004567B1">
      <w:pPr>
        <w:spacing w:after="0" w:line="240" w:lineRule="auto"/>
        <w:ind w:firstLine="709"/>
        <w:jc w:val="both"/>
        <w:rPr>
          <w:rFonts w:ascii="Cambria Math" w:eastAsia="Calibri" w:hAnsi="Cambria Math" w:cs="Times New Roman"/>
          <w:sz w:val="24"/>
          <w:szCs w:val="24"/>
          <w:lang w:val="hy-AM"/>
        </w:rPr>
      </w:pP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մարզի «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Հայկաշենի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մանկապարտեզ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>» համայնքային ոչ առևտրային կազմակերպության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հասցեն՝ Արմավիրի մարզ, Արաքս համայնք, գյուղ 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>Հայկաշեն</w:t>
      </w:r>
      <w:r w:rsidRPr="00891D30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="00DD7F4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9-րդ փող</w:t>
      </w:r>
      <w:r w:rsidR="00DD7F4A">
        <w:rPr>
          <w:rFonts w:ascii="Cambria Math" w:eastAsia="Calibri" w:hAnsi="Cambria Math" w:cs="Times New Roman"/>
          <w:sz w:val="24"/>
          <w:szCs w:val="24"/>
          <w:lang w:val="hy-AM"/>
        </w:rPr>
        <w:t>․ 28</w:t>
      </w:r>
      <w:r w:rsidR="00891D30" w:rsidRPr="00891D30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</w:p>
    <w:p w14:paraId="3D1BAA77" w14:textId="7580F8EB" w:rsidR="00E1334C" w:rsidRPr="00997863" w:rsidRDefault="00E56EF5" w:rsidP="004567B1">
      <w:pPr>
        <w:rPr>
          <w:rFonts w:ascii="GHEA Grapalat" w:hAnsi="GHEA Grapalat"/>
          <w:sz w:val="24"/>
          <w:szCs w:val="24"/>
          <w:lang w:val="hy-AM"/>
        </w:rPr>
      </w:pPr>
      <w:r w:rsidRPr="00997863">
        <w:rPr>
          <w:rFonts w:ascii="GHEA Grapalat" w:hAnsi="GHEA Grapalat" w:cs="Arial"/>
          <w:sz w:val="24"/>
          <w:szCs w:val="24"/>
          <w:lang w:val="hy-AM"/>
        </w:rPr>
        <w:lastRenderedPageBreak/>
        <w:t>Մրցույթին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մասնակցել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ցանկացող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քաղաքացիները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լրացուցիչ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տեղեկություններ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ստանալու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97863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նաև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հարցաշարերին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ծանոթանալու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են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դիմել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Արաքսի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համայնքապետարանի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97863">
        <w:rPr>
          <w:rFonts w:ascii="GHEA Grapalat" w:hAnsi="GHEA Grapalat" w:cs="Arial"/>
          <w:sz w:val="24"/>
          <w:szCs w:val="24"/>
          <w:lang w:val="hy-AM"/>
        </w:rPr>
        <w:t>աշխատակազմ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/ </w:t>
      </w:r>
      <w:r w:rsidRPr="00997863">
        <w:rPr>
          <w:rFonts w:ascii="GHEA Grapalat" w:hAnsi="GHEA Grapalat" w:cs="Arial"/>
          <w:sz w:val="24"/>
          <w:szCs w:val="24"/>
          <w:lang w:val="hy-AM"/>
        </w:rPr>
        <w:t>գ</w:t>
      </w:r>
      <w:r w:rsidRPr="0099786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97863">
        <w:rPr>
          <w:rFonts w:ascii="GHEA Grapalat" w:hAnsi="GHEA Grapalat" w:cs="Arial"/>
          <w:sz w:val="24"/>
          <w:szCs w:val="24"/>
          <w:lang w:val="hy-AM"/>
        </w:rPr>
        <w:t>Գայ</w:t>
      </w:r>
      <w:r w:rsidRPr="00997863">
        <w:rPr>
          <w:rFonts w:ascii="GHEA Grapalat" w:hAnsi="GHEA Grapalat"/>
          <w:sz w:val="24"/>
          <w:szCs w:val="24"/>
          <w:lang w:val="hy-AM"/>
        </w:rPr>
        <w:t>,</w:t>
      </w:r>
      <w:r w:rsidRPr="00997863">
        <w:rPr>
          <w:rFonts w:ascii="GHEA Grapalat" w:hAnsi="GHEA Grapalat" w:cs="Arial"/>
          <w:sz w:val="24"/>
          <w:szCs w:val="24"/>
          <w:lang w:val="hy-AM"/>
        </w:rPr>
        <w:t>Ա</w:t>
      </w:r>
      <w:r w:rsidRPr="0099786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97863">
        <w:rPr>
          <w:rFonts w:ascii="GHEA Grapalat" w:hAnsi="GHEA Grapalat" w:cs="Arial"/>
          <w:sz w:val="24"/>
          <w:szCs w:val="24"/>
          <w:lang w:val="hy-AM"/>
        </w:rPr>
        <w:t>Խաչատրյան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1/, </w:t>
      </w:r>
      <w:r w:rsidRPr="00997863">
        <w:rPr>
          <w:rFonts w:ascii="GHEA Grapalat" w:hAnsi="GHEA Grapalat" w:cs="Arial"/>
          <w:sz w:val="24"/>
          <w:szCs w:val="24"/>
          <w:lang w:val="hy-AM"/>
        </w:rPr>
        <w:t>հեռ</w:t>
      </w:r>
      <w:r w:rsidRPr="00997863">
        <w:rPr>
          <w:rFonts w:ascii="GHEA Grapalat" w:hAnsi="GHEA Grapalat"/>
          <w:sz w:val="24"/>
          <w:szCs w:val="24"/>
          <w:lang w:val="hy-AM"/>
        </w:rPr>
        <w:t>. 0</w:t>
      </w:r>
      <w:r w:rsidR="00240323" w:rsidRPr="00997863">
        <w:rPr>
          <w:rFonts w:ascii="GHEA Grapalat" w:hAnsi="GHEA Grapalat"/>
          <w:sz w:val="24"/>
          <w:szCs w:val="24"/>
          <w:lang w:val="hy-AM"/>
        </w:rPr>
        <w:t>60-88-77-77</w:t>
      </w:r>
      <w:r w:rsidRPr="00997863">
        <w:rPr>
          <w:rFonts w:ascii="GHEA Grapalat" w:hAnsi="GHEA Grapalat"/>
          <w:sz w:val="24"/>
          <w:szCs w:val="24"/>
          <w:lang w:val="hy-AM"/>
        </w:rPr>
        <w:t xml:space="preserve"> / </w:t>
      </w:r>
      <w:r w:rsidR="00240323" w:rsidRPr="00997863">
        <w:rPr>
          <w:rFonts w:ascii="GHEA Grapalat" w:hAnsi="GHEA Grapalat" w:cs="Arial"/>
          <w:sz w:val="24"/>
          <w:szCs w:val="24"/>
          <w:lang w:val="hy-AM"/>
        </w:rPr>
        <w:t>։</w:t>
      </w:r>
    </w:p>
    <w:sectPr w:rsidR="00E1334C" w:rsidRPr="0099786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43"/>
    <w:rsid w:val="00240323"/>
    <w:rsid w:val="00344642"/>
    <w:rsid w:val="003B56B1"/>
    <w:rsid w:val="00412AA8"/>
    <w:rsid w:val="00440C44"/>
    <w:rsid w:val="004567B1"/>
    <w:rsid w:val="00561056"/>
    <w:rsid w:val="005B0F57"/>
    <w:rsid w:val="00663F43"/>
    <w:rsid w:val="00891D30"/>
    <w:rsid w:val="00964E4D"/>
    <w:rsid w:val="00997863"/>
    <w:rsid w:val="00AA231A"/>
    <w:rsid w:val="00BA5C66"/>
    <w:rsid w:val="00D11D9A"/>
    <w:rsid w:val="00D61942"/>
    <w:rsid w:val="00DD7F4A"/>
    <w:rsid w:val="00E1334C"/>
    <w:rsid w:val="00E56EF5"/>
    <w:rsid w:val="00E95EEC"/>
    <w:rsid w:val="00ED0FF8"/>
    <w:rsid w:val="00F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2C637"/>
  <w15:chartTrackingRefBased/>
  <w15:docId w15:val="{D2A5BDD2-D162-4DE6-ACF6-3B6BE20C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EF5"/>
    <w:pPr>
      <w:spacing w:after="0" w:line="240" w:lineRule="auto"/>
    </w:pPr>
  </w:style>
  <w:style w:type="character" w:styleId="a4">
    <w:name w:val="Emphasis"/>
    <w:basedOn w:val="a0"/>
    <w:uiPriority w:val="20"/>
    <w:qFormat/>
    <w:rsid w:val="005B0F57"/>
    <w:rPr>
      <w:i/>
      <w:iCs/>
    </w:rPr>
  </w:style>
  <w:style w:type="character" w:styleId="a5">
    <w:name w:val="Strong"/>
    <w:basedOn w:val="a0"/>
    <w:uiPriority w:val="22"/>
    <w:qFormat/>
    <w:rsid w:val="005B0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https://mul2-armavir.gov.am/tasks/445770/oneclick?token=477d523824ea43d7fc1e642c7ab6eb6e</cp:keywords>
  <dc:description/>
  <cp:lastModifiedBy>admin</cp:lastModifiedBy>
  <cp:revision>6</cp:revision>
  <dcterms:created xsi:type="dcterms:W3CDTF">2025-07-16T07:05:00Z</dcterms:created>
  <dcterms:modified xsi:type="dcterms:W3CDTF">2025-07-16T08:58:00Z</dcterms:modified>
</cp:coreProperties>
</file>